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47" w:rsidRDefault="003B0C47" w:rsidP="003B0C47">
      <w:pPr>
        <w:pStyle w:val="Zhlav"/>
        <w:pBdr>
          <w:bottom w:val="single" w:sz="4" w:space="1" w:color="auto"/>
        </w:pBdr>
        <w:jc w:val="center"/>
        <w:rPr>
          <w:rFonts w:ascii="Arial" w:hAnsi="Arial" w:cs="Arial"/>
          <w:b/>
        </w:rPr>
      </w:pPr>
      <w:bookmarkStart w:id="0" w:name="_GoBack"/>
      <w:bookmarkEnd w:id="0"/>
    </w:p>
    <w:p w:rsidR="003B0C47" w:rsidRDefault="003B0C47" w:rsidP="003B0C47">
      <w:pPr>
        <w:pStyle w:val="Zhlav"/>
        <w:pBdr>
          <w:bottom w:val="single" w:sz="4" w:space="1" w:color="auto"/>
        </w:pBdr>
        <w:jc w:val="center"/>
        <w:rPr>
          <w:rFonts w:ascii="Arial" w:hAnsi="Arial" w:cs="Arial"/>
          <w:b/>
        </w:rPr>
      </w:pPr>
      <w:r>
        <w:rPr>
          <w:rFonts w:ascii="Arial" w:hAnsi="Arial" w:cs="Arial"/>
          <w:b/>
        </w:rPr>
        <w:t>Úřad pro zastupování státu ve věcech majetkových</w:t>
      </w:r>
    </w:p>
    <w:p w:rsidR="003B0C47" w:rsidRDefault="003B0C47" w:rsidP="003B0C47">
      <w:pPr>
        <w:pStyle w:val="Zhlav"/>
        <w:pBdr>
          <w:bottom w:val="single" w:sz="4" w:space="1" w:color="auto"/>
        </w:pBdr>
        <w:jc w:val="center"/>
        <w:rPr>
          <w:rFonts w:ascii="Arial" w:hAnsi="Arial" w:cs="Arial"/>
          <w:b/>
        </w:rPr>
      </w:pPr>
      <w:r>
        <w:rPr>
          <w:rFonts w:ascii="Arial" w:hAnsi="Arial" w:cs="Arial"/>
          <w:b/>
        </w:rPr>
        <w:t>Odloučené pracoviště Louny</w:t>
      </w:r>
    </w:p>
    <w:p w:rsidR="003B0C47" w:rsidRDefault="003B0C47" w:rsidP="003B0C47">
      <w:pPr>
        <w:rPr>
          <w:rFonts w:ascii="Arial" w:hAnsi="Arial" w:cs="Arial"/>
          <w:sz w:val="22"/>
          <w:szCs w:val="22"/>
        </w:rPr>
      </w:pPr>
    </w:p>
    <w:p w:rsidR="003B0C47" w:rsidRDefault="003B0C47" w:rsidP="003B0C47">
      <w:pPr>
        <w:rPr>
          <w:rFonts w:ascii="Arial" w:hAnsi="Arial" w:cs="Arial"/>
          <w:sz w:val="22"/>
          <w:szCs w:val="22"/>
        </w:rPr>
      </w:pPr>
    </w:p>
    <w:p w:rsidR="003B0C47" w:rsidRDefault="003B0C47" w:rsidP="003B0C47">
      <w:pPr>
        <w:jc w:val="center"/>
        <w:rPr>
          <w:rFonts w:ascii="Arial" w:hAnsi="Arial" w:cs="Arial"/>
          <w:b/>
          <w:u w:val="single"/>
        </w:rPr>
      </w:pPr>
      <w:r>
        <w:rPr>
          <w:rFonts w:ascii="Arial" w:hAnsi="Arial" w:cs="Arial"/>
          <w:b/>
          <w:u w:val="single"/>
        </w:rPr>
        <w:t>NABÍDKA A PROHLÁŠENÍ</w:t>
      </w:r>
    </w:p>
    <w:p w:rsidR="003B0C47" w:rsidRDefault="003B0C47" w:rsidP="003B0C47">
      <w:pPr>
        <w:jc w:val="center"/>
        <w:rPr>
          <w:rFonts w:ascii="Arial" w:hAnsi="Arial" w:cs="Arial"/>
          <w:b/>
          <w:u w:val="single"/>
        </w:rPr>
      </w:pPr>
      <w:r>
        <w:rPr>
          <w:rFonts w:ascii="Arial" w:hAnsi="Arial" w:cs="Arial"/>
          <w:b/>
          <w:u w:val="single"/>
        </w:rPr>
        <w:t>ÚČASTNÍKA VÝBĚROVÉHO ŘÍZENÍ - FYZICKÉ OSOBY</w:t>
      </w:r>
    </w:p>
    <w:p w:rsidR="003B0C47" w:rsidRDefault="003B0C47" w:rsidP="003B0C47">
      <w:pPr>
        <w:jc w:val="center"/>
        <w:rPr>
          <w:rFonts w:ascii="Arial" w:hAnsi="Arial" w:cs="Arial"/>
          <w:b/>
          <w:u w:val="single"/>
        </w:rPr>
      </w:pPr>
    </w:p>
    <w:p w:rsidR="003B0C47" w:rsidRDefault="003B0C47" w:rsidP="003B0C47">
      <w:pPr>
        <w:jc w:val="center"/>
        <w:rPr>
          <w:rFonts w:ascii="Arial" w:hAnsi="Arial" w:cs="Arial"/>
          <w:b/>
          <w:u w:val="single"/>
        </w:rPr>
      </w:pPr>
      <w:r>
        <w:rPr>
          <w:rFonts w:ascii="Arial" w:hAnsi="Arial" w:cs="Arial"/>
          <w:b/>
          <w:u w:val="single"/>
        </w:rPr>
        <w:t>K VÝBĚROVÉMU ŘÍZENÍ S AUKCÍ</w:t>
      </w:r>
    </w:p>
    <w:p w:rsidR="003B0C47" w:rsidRDefault="003B0C47" w:rsidP="003B0C47">
      <w:pPr>
        <w:jc w:val="center"/>
        <w:rPr>
          <w:rFonts w:ascii="Arial" w:hAnsi="Arial" w:cs="Arial"/>
          <w:b/>
          <w:u w:val="single"/>
        </w:rPr>
      </w:pPr>
      <w:r>
        <w:rPr>
          <w:rFonts w:ascii="Arial" w:hAnsi="Arial" w:cs="Arial"/>
          <w:b/>
          <w:u w:val="single"/>
        </w:rPr>
        <w:t xml:space="preserve">Č. </w:t>
      </w:r>
      <w:r>
        <w:rPr>
          <w:rFonts w:ascii="Arial" w:hAnsi="Arial" w:cs="Arial"/>
          <w:b/>
          <w:bCs/>
          <w:u w:val="single"/>
        </w:rPr>
        <w:t>ULN/0</w:t>
      </w:r>
      <w:r w:rsidR="005C67D3">
        <w:rPr>
          <w:rFonts w:ascii="Arial" w:hAnsi="Arial" w:cs="Arial"/>
          <w:b/>
          <w:bCs/>
          <w:u w:val="single"/>
        </w:rPr>
        <w:t>37</w:t>
      </w:r>
      <w:r>
        <w:rPr>
          <w:rFonts w:ascii="Arial" w:hAnsi="Arial" w:cs="Arial"/>
          <w:b/>
          <w:bCs/>
          <w:u w:val="single"/>
        </w:rPr>
        <w:t>/201</w:t>
      </w:r>
      <w:r w:rsidR="005C67D3">
        <w:rPr>
          <w:rFonts w:ascii="Arial" w:hAnsi="Arial" w:cs="Arial"/>
          <w:b/>
          <w:bCs/>
          <w:u w:val="single"/>
        </w:rPr>
        <w:t>7</w:t>
      </w:r>
      <w:r>
        <w:rPr>
          <w:rFonts w:ascii="Arial" w:hAnsi="Arial" w:cs="Arial"/>
          <w:b/>
          <w:bCs/>
          <w:u w:val="single"/>
        </w:rPr>
        <w:t xml:space="preserve"> – </w:t>
      </w:r>
      <w:proofErr w:type="spellStart"/>
      <w:proofErr w:type="gramStart"/>
      <w:r>
        <w:rPr>
          <w:rFonts w:ascii="Arial" w:hAnsi="Arial" w:cs="Arial"/>
          <w:b/>
          <w:bCs/>
          <w:u w:val="single"/>
        </w:rPr>
        <w:t>k.ú</w:t>
      </w:r>
      <w:proofErr w:type="spellEnd"/>
      <w:r>
        <w:rPr>
          <w:rFonts w:ascii="Arial" w:hAnsi="Arial" w:cs="Arial"/>
          <w:b/>
          <w:bCs/>
          <w:u w:val="single"/>
        </w:rPr>
        <w:t>.</w:t>
      </w:r>
      <w:proofErr w:type="gramEnd"/>
      <w:r>
        <w:rPr>
          <w:rFonts w:ascii="Arial" w:hAnsi="Arial" w:cs="Arial"/>
          <w:b/>
          <w:bCs/>
          <w:u w:val="single"/>
        </w:rPr>
        <w:t xml:space="preserve"> Markvarec</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JMÉNO, PŘÍJMENÍ: ……………………………………………………………………………………</w:t>
      </w:r>
      <w:proofErr w:type="gramStart"/>
      <w:r>
        <w:rPr>
          <w:rFonts w:ascii="Arial" w:hAnsi="Arial" w:cs="Arial"/>
          <w:sz w:val="22"/>
          <w:szCs w:val="22"/>
        </w:rPr>
        <w:t>…...</w:t>
      </w:r>
      <w:proofErr w:type="gramEnd"/>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DATUM NAROZENÍ: ……………………………………………………………………………………</w:t>
      </w:r>
      <w:proofErr w:type="gramStart"/>
      <w:r>
        <w:rPr>
          <w:rFonts w:ascii="Arial" w:hAnsi="Arial" w:cs="Arial"/>
          <w:sz w:val="22"/>
          <w:szCs w:val="22"/>
        </w:rPr>
        <w:t>…..</w:t>
      </w:r>
      <w:proofErr w:type="gramEnd"/>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TRVALÝ POBYT: ……………………………………………………………………….…………………</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NABÍZENÁ VÝŠE KUPNÍ CENY V Kč: ………………………………………………………………….</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slovy: ……………………………………………………………………………………………………</w:t>
      </w:r>
      <w:proofErr w:type="gramStart"/>
      <w:r>
        <w:rPr>
          <w:rFonts w:ascii="Arial" w:hAnsi="Arial" w:cs="Arial"/>
          <w:sz w:val="22"/>
          <w:szCs w:val="22"/>
        </w:rPr>
        <w:t>…..</w:t>
      </w:r>
      <w:proofErr w:type="gramEnd"/>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w:t>
      </w:r>
    </w:p>
    <w:p w:rsidR="003B0C47" w:rsidRDefault="003B0C47" w:rsidP="003B0C47">
      <w:pPr>
        <w:jc w:val="both"/>
        <w:rPr>
          <w:rFonts w:ascii="Arial" w:hAnsi="Arial" w:cs="Arial"/>
          <w:sz w:val="22"/>
          <w:szCs w:val="22"/>
        </w:rPr>
      </w:pPr>
    </w:p>
    <w:p w:rsidR="003B0C47" w:rsidRDefault="003B0C47" w:rsidP="003B0C47">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výběrového řízení (dále jen „VŘ“) prohlašuje, že svoji nabídku činí vážně a nikoliv v omylu, že se seznámil s podmínkami VŘ </w:t>
      </w:r>
      <w:proofErr w:type="spellStart"/>
      <w:r>
        <w:rPr>
          <w:rFonts w:ascii="Arial" w:hAnsi="Arial" w:cs="Arial"/>
          <w:sz w:val="22"/>
          <w:szCs w:val="22"/>
        </w:rPr>
        <w:t>č.</w:t>
      </w:r>
      <w:r>
        <w:rPr>
          <w:rFonts w:ascii="Arial" w:hAnsi="Arial" w:cs="Arial"/>
          <w:b/>
          <w:sz w:val="22"/>
          <w:szCs w:val="22"/>
          <w:u w:val="single"/>
        </w:rPr>
        <w:t>ULN</w:t>
      </w:r>
      <w:proofErr w:type="spellEnd"/>
      <w:r>
        <w:rPr>
          <w:rFonts w:ascii="Arial" w:hAnsi="Arial" w:cs="Arial"/>
          <w:b/>
          <w:bCs/>
          <w:u w:val="single"/>
        </w:rPr>
        <w:t>/0</w:t>
      </w:r>
      <w:r w:rsidR="003555BD">
        <w:rPr>
          <w:rFonts w:ascii="Arial" w:hAnsi="Arial" w:cs="Arial"/>
          <w:b/>
          <w:bCs/>
          <w:u w:val="single"/>
        </w:rPr>
        <w:t>37</w:t>
      </w:r>
      <w:r>
        <w:rPr>
          <w:rFonts w:ascii="Arial" w:hAnsi="Arial" w:cs="Arial"/>
          <w:b/>
          <w:bCs/>
          <w:u w:val="single"/>
        </w:rPr>
        <w:t>/201</w:t>
      </w:r>
      <w:r w:rsidR="003555BD">
        <w:rPr>
          <w:rFonts w:ascii="Arial" w:hAnsi="Arial" w:cs="Arial"/>
          <w:b/>
          <w:bCs/>
          <w:u w:val="single"/>
        </w:rPr>
        <w:t>7</w:t>
      </w:r>
      <w:r>
        <w:rPr>
          <w:rFonts w:ascii="Arial" w:hAnsi="Arial" w:cs="Arial"/>
          <w:bCs/>
          <w:sz w:val="22"/>
          <w:szCs w:val="22"/>
        </w:rPr>
        <w:t xml:space="preserve">, </w:t>
      </w:r>
      <w:r>
        <w:rPr>
          <w:rFonts w:ascii="Arial" w:hAnsi="Arial" w:cs="Arial"/>
          <w:sz w:val="22"/>
          <w:szCs w:val="22"/>
        </w:rPr>
        <w:t>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3B0C47" w:rsidRDefault="003B0C47" w:rsidP="003B0C47">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 že nemá žádné dluhy vůči státu a že složil kauci včas a řádně v souladu s podmínkami VŘ.</w:t>
      </w:r>
    </w:p>
    <w:p w:rsidR="003B0C47" w:rsidRDefault="003B0C47" w:rsidP="003B0C47">
      <w:pPr>
        <w:pStyle w:val="Odstavecseseznamem"/>
        <w:numPr>
          <w:ilvl w:val="0"/>
          <w:numId w:val="1"/>
        </w:numPr>
        <w:spacing w:before="120"/>
        <w:ind w:left="357" w:hanging="357"/>
        <w:jc w:val="both"/>
        <w:rPr>
          <w:rFonts w:cs="Arial"/>
          <w:szCs w:val="22"/>
          <w:u w:val="none"/>
        </w:rPr>
      </w:pPr>
      <w:r>
        <w:rPr>
          <w:rFonts w:cs="Arial"/>
          <w:szCs w:val="22"/>
          <w:u w:val="none"/>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státu.</w:t>
      </w:r>
    </w:p>
    <w:p w:rsidR="003B0C47" w:rsidRDefault="003B0C47" w:rsidP="003B0C47">
      <w:pPr>
        <w:pStyle w:val="Odstavecseseznamem"/>
        <w:numPr>
          <w:ilvl w:val="0"/>
          <w:numId w:val="1"/>
        </w:numPr>
        <w:spacing w:before="120"/>
        <w:ind w:left="357" w:hanging="357"/>
        <w:jc w:val="both"/>
        <w:rPr>
          <w:rFonts w:cs="Arial"/>
          <w:szCs w:val="22"/>
          <w:u w:val="none"/>
        </w:rPr>
      </w:pPr>
      <w:r>
        <w:rPr>
          <w:rFonts w:cs="Arial"/>
          <w:szCs w:val="22"/>
          <w:u w:val="none"/>
        </w:rPr>
        <w:t xml:space="preserve">Závazky účastníka VŘ uvedené v odst. 1 </w:t>
      </w:r>
      <w:proofErr w:type="gramStart"/>
      <w:r>
        <w:rPr>
          <w:rFonts w:cs="Arial"/>
          <w:szCs w:val="22"/>
          <w:u w:val="none"/>
        </w:rPr>
        <w:t>až 3  trvají</w:t>
      </w:r>
      <w:proofErr w:type="gramEnd"/>
      <w:r>
        <w:rPr>
          <w:rFonts w:cs="Arial"/>
          <w:szCs w:val="22"/>
          <w:u w:val="none"/>
        </w:rPr>
        <w:t xml:space="preserve"> do úplného zaplacení kupní ceny, včetně veškerého příslušenství.</w:t>
      </w:r>
    </w:p>
    <w:p w:rsidR="003B0C47" w:rsidRDefault="003B0C47" w:rsidP="003B0C47">
      <w:pPr>
        <w:pStyle w:val="Odstavecseseznamem"/>
        <w:numPr>
          <w:ilvl w:val="0"/>
          <w:numId w:val="1"/>
        </w:numPr>
        <w:spacing w:before="120"/>
        <w:ind w:left="357" w:hanging="357"/>
        <w:jc w:val="both"/>
        <w:rPr>
          <w:rFonts w:cs="Arial"/>
          <w:szCs w:val="22"/>
          <w:u w:val="none"/>
        </w:rPr>
      </w:pPr>
      <w:r>
        <w:rPr>
          <w:rFonts w:cs="Arial"/>
          <w:szCs w:val="22"/>
          <w:u w:val="none"/>
        </w:rPr>
        <w:t>Účastník VŘ prohlašuje, že je mu znám stav nabízeného majetku.</w:t>
      </w:r>
    </w:p>
    <w:p w:rsidR="003B0C47" w:rsidRPr="003B0C47" w:rsidRDefault="003B0C47" w:rsidP="003B0C47">
      <w:pPr>
        <w:pStyle w:val="Odstavecseseznamem"/>
        <w:numPr>
          <w:ilvl w:val="0"/>
          <w:numId w:val="1"/>
        </w:numPr>
        <w:spacing w:before="120"/>
        <w:ind w:left="357" w:hanging="357"/>
        <w:jc w:val="both"/>
        <w:rPr>
          <w:rFonts w:cs="Arial"/>
          <w:szCs w:val="22"/>
          <w:u w:val="none"/>
        </w:rPr>
      </w:pPr>
      <w:r>
        <w:rPr>
          <w:rFonts w:cs="Arial"/>
          <w:szCs w:val="22"/>
          <w:u w:val="none"/>
        </w:rPr>
        <w:t xml:space="preserve">Účastník VŘ souhlasí se zpracováním osobních údajů, a to výhradně pro účely VŘ, kupní smlouvy a návrhu na vklad do katastru nemovitostí. </w:t>
      </w:r>
    </w:p>
    <w:p w:rsidR="003B0C47" w:rsidRDefault="003B0C47" w:rsidP="003B0C47">
      <w:pPr>
        <w:pStyle w:val="Odstavecseseznamem"/>
        <w:numPr>
          <w:ilvl w:val="0"/>
          <w:numId w:val="1"/>
        </w:numPr>
        <w:spacing w:before="120"/>
        <w:ind w:left="357" w:hanging="357"/>
        <w:jc w:val="both"/>
        <w:rPr>
          <w:rFonts w:cs="Arial"/>
          <w:szCs w:val="22"/>
          <w:u w:val="none"/>
        </w:rPr>
      </w:pPr>
      <w:r>
        <w:rPr>
          <w:rFonts w:cs="Arial"/>
          <w:szCs w:val="22"/>
          <w:u w:val="none"/>
        </w:rPr>
        <w:t>Účastník VŘ prohlašuje, že není osobou</w:t>
      </w:r>
      <w:r>
        <w:rPr>
          <w:rStyle w:val="Znakapoznpodarou"/>
          <w:rFonts w:cs="Arial"/>
          <w:szCs w:val="22"/>
          <w:u w:val="none"/>
        </w:rPr>
        <w:footnoteReference w:id="1"/>
      </w:r>
      <w:r>
        <w:rPr>
          <w:rFonts w:cs="Arial"/>
          <w:szCs w:val="22"/>
          <w:u w:val="none"/>
          <w:vertAlign w:val="superscript"/>
        </w:rPr>
        <w:t>)</w:t>
      </w:r>
      <w:r>
        <w:rPr>
          <w:rFonts w:cs="Arial"/>
          <w:szCs w:val="22"/>
          <w:u w:val="none"/>
        </w:rPr>
        <w:t xml:space="preserve">, v jejíž prospěch nemůže Úřad pro zastupování státu ve věcech majetkových ve smyslu ustanovení § 18 zákona č. 219/2000 Sb., o majetku </w:t>
      </w:r>
    </w:p>
    <w:p w:rsidR="00653C12" w:rsidRDefault="00653C12" w:rsidP="00653C12">
      <w:pPr>
        <w:pStyle w:val="Odstavecseseznamem"/>
        <w:spacing w:before="120"/>
        <w:ind w:left="284"/>
        <w:rPr>
          <w:rFonts w:cs="Arial"/>
          <w:szCs w:val="22"/>
          <w:u w:val="none"/>
        </w:rPr>
      </w:pPr>
      <w:r>
        <w:rPr>
          <w:rFonts w:cs="Arial"/>
          <w:szCs w:val="22"/>
          <w:u w:val="none"/>
        </w:rPr>
        <w:t xml:space="preserve"> </w:t>
      </w:r>
      <w:r w:rsidR="003B0C47">
        <w:rPr>
          <w:rFonts w:cs="Arial"/>
          <w:szCs w:val="22"/>
          <w:u w:val="none"/>
        </w:rPr>
        <w:t xml:space="preserve">České republiky a jejím vystupování v právních vztazích, ve znění pozdějších předpisů, </w:t>
      </w:r>
    </w:p>
    <w:p w:rsidR="003B0C47" w:rsidRDefault="00653C12" w:rsidP="00653C12">
      <w:pPr>
        <w:pStyle w:val="Odstavecseseznamem"/>
        <w:spacing w:before="120"/>
        <w:ind w:left="284"/>
        <w:rPr>
          <w:rFonts w:cs="Arial"/>
          <w:szCs w:val="22"/>
          <w:u w:val="none"/>
        </w:rPr>
      </w:pPr>
      <w:r>
        <w:rPr>
          <w:rFonts w:cs="Arial"/>
          <w:szCs w:val="22"/>
          <w:u w:val="none"/>
        </w:rPr>
        <w:t xml:space="preserve"> </w:t>
      </w:r>
      <w:r w:rsidR="003B0C47">
        <w:rPr>
          <w:rFonts w:cs="Arial"/>
          <w:szCs w:val="22"/>
          <w:u w:val="none"/>
        </w:rPr>
        <w:t xml:space="preserve">s majetkem naložit </w:t>
      </w:r>
    </w:p>
    <w:p w:rsidR="003B0C47" w:rsidRDefault="003B0C47" w:rsidP="00653C12">
      <w:pPr>
        <w:rPr>
          <w:rFonts w:ascii="Arial" w:hAnsi="Arial" w:cs="Arial"/>
          <w:sz w:val="22"/>
          <w:szCs w:val="22"/>
        </w:rPr>
      </w:pPr>
    </w:p>
    <w:p w:rsidR="003B0C47" w:rsidRDefault="003B0C47" w:rsidP="003B0C47">
      <w:pPr>
        <w:jc w:val="both"/>
        <w:rPr>
          <w:rFonts w:ascii="Arial" w:hAnsi="Arial" w:cs="Arial"/>
          <w:sz w:val="22"/>
          <w:szCs w:val="22"/>
        </w:rPr>
      </w:pPr>
    </w:p>
    <w:p w:rsidR="003B0C47" w:rsidRDefault="003B0C47" w:rsidP="003B0C47">
      <w:pPr>
        <w:ind w:left="4860"/>
        <w:jc w:val="both"/>
        <w:rPr>
          <w:rFonts w:ascii="Arial" w:hAnsi="Arial" w:cs="Arial"/>
          <w:sz w:val="22"/>
          <w:szCs w:val="22"/>
        </w:rPr>
      </w:pPr>
      <w:r>
        <w:rPr>
          <w:rFonts w:ascii="Arial" w:hAnsi="Arial" w:cs="Arial"/>
          <w:sz w:val="22"/>
          <w:szCs w:val="22"/>
        </w:rPr>
        <w:t>……………………………………………………</w:t>
      </w:r>
    </w:p>
    <w:p w:rsidR="003B0C47" w:rsidRDefault="003B0C47" w:rsidP="003B0C47">
      <w:pPr>
        <w:ind w:left="6096"/>
        <w:jc w:val="both"/>
        <w:rPr>
          <w:rFonts w:ascii="Arial" w:hAnsi="Arial" w:cs="Arial"/>
          <w:sz w:val="22"/>
          <w:szCs w:val="22"/>
        </w:rPr>
      </w:pPr>
      <w:r>
        <w:rPr>
          <w:rFonts w:ascii="Arial" w:hAnsi="Arial" w:cs="Arial"/>
          <w:sz w:val="22"/>
          <w:szCs w:val="22"/>
        </w:rPr>
        <w:t>Datum, podpis</w:t>
      </w:r>
    </w:p>
    <w:p w:rsidR="003B0C47" w:rsidRDefault="003B0C47" w:rsidP="003B0C47">
      <w:pPr>
        <w:jc w:val="both"/>
        <w:rPr>
          <w:rFonts w:ascii="Arial" w:hAnsi="Arial" w:cs="Arial"/>
          <w:sz w:val="22"/>
          <w:szCs w:val="22"/>
        </w:rPr>
      </w:pPr>
      <w:r>
        <w:rPr>
          <w:rFonts w:ascii="Arial" w:hAnsi="Arial" w:cs="Arial"/>
          <w:sz w:val="22"/>
          <w:szCs w:val="22"/>
        </w:rPr>
        <w:lastRenderedPageBreak/>
        <w:t>NEPOVINNÉ ÚDAJE</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 xml:space="preserve">Adresa pro doručování (pokud je odlišná od adresy trvalého pobytu): </w:t>
      </w:r>
      <w:proofErr w:type="gramStart"/>
      <w:r>
        <w:rPr>
          <w:rFonts w:ascii="Arial" w:hAnsi="Arial" w:cs="Arial"/>
          <w:sz w:val="22"/>
          <w:szCs w:val="22"/>
        </w:rPr>
        <w:t>…..…</w:t>
      </w:r>
      <w:proofErr w:type="gramEnd"/>
      <w:r>
        <w:rPr>
          <w:rFonts w:ascii="Arial" w:hAnsi="Arial" w:cs="Arial"/>
          <w:sz w:val="22"/>
          <w:szCs w:val="22"/>
        </w:rPr>
        <w:t>...................................</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Informace o složení kauce</w:t>
      </w:r>
    </w:p>
    <w:p w:rsidR="003B0C47" w:rsidRDefault="003B0C47" w:rsidP="003B0C47">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Číslo účtu, ze kterého byla kauce odeslána: …………………………………………………….………</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variabilní symbol: …………………</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t>specifický symbol: …………………….…………</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Číslo účtu pro vrácení kauce: ………….………………………………………………………………</w:t>
      </w:r>
      <w:proofErr w:type="gramStart"/>
      <w:r>
        <w:rPr>
          <w:rFonts w:ascii="Arial" w:hAnsi="Arial" w:cs="Arial"/>
          <w:sz w:val="22"/>
          <w:szCs w:val="22"/>
        </w:rPr>
        <w:t>…..</w:t>
      </w:r>
      <w:proofErr w:type="gramEnd"/>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Telefon, e-mail: ……………</w:t>
      </w:r>
      <w:proofErr w:type="gramStart"/>
      <w:r>
        <w:rPr>
          <w:rFonts w:ascii="Arial" w:hAnsi="Arial" w:cs="Arial"/>
          <w:sz w:val="22"/>
          <w:szCs w:val="22"/>
        </w:rPr>
        <w:t>…..…</w:t>
      </w:r>
      <w:proofErr w:type="gramEnd"/>
      <w:r>
        <w:rPr>
          <w:rFonts w:ascii="Arial" w:hAnsi="Arial" w:cs="Arial"/>
          <w:sz w:val="22"/>
          <w:szCs w:val="22"/>
        </w:rPr>
        <w:t>…………………………………………………………………..……</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 xml:space="preserve">Osobní stav účastníka VŘ: ženatý - vdaná - ostatní </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 xml:space="preserve">Osobní údaje manželky/manžela, pokud je zájemce ženatý/vdaná a hodlá nabýt prodávaný majetek </w:t>
      </w:r>
      <w:proofErr w:type="gramStart"/>
      <w:r>
        <w:rPr>
          <w:rFonts w:ascii="Arial" w:hAnsi="Arial" w:cs="Arial"/>
          <w:sz w:val="22"/>
          <w:szCs w:val="22"/>
        </w:rPr>
        <w:t>do  společného</w:t>
      </w:r>
      <w:proofErr w:type="gramEnd"/>
      <w:r>
        <w:rPr>
          <w:rFonts w:ascii="Arial" w:hAnsi="Arial" w:cs="Arial"/>
          <w:sz w:val="22"/>
          <w:szCs w:val="22"/>
        </w:rPr>
        <w:t xml:space="preserve"> jmění manželů.</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Jméno, příjmení: ….……………………………………………………</w:t>
      </w:r>
      <w:proofErr w:type="gramStart"/>
      <w:r>
        <w:rPr>
          <w:rFonts w:ascii="Arial" w:hAnsi="Arial" w:cs="Arial"/>
          <w:sz w:val="22"/>
          <w:szCs w:val="22"/>
        </w:rPr>
        <w:t>…..…</w:t>
      </w:r>
      <w:proofErr w:type="gramEnd"/>
      <w:r>
        <w:rPr>
          <w:rFonts w:ascii="Arial" w:hAnsi="Arial" w:cs="Arial"/>
          <w:sz w:val="22"/>
          <w:szCs w:val="22"/>
        </w:rPr>
        <w:t>……………………………</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Datum narození: …………………………………………</w:t>
      </w:r>
      <w:proofErr w:type="gramStart"/>
      <w:r>
        <w:rPr>
          <w:rFonts w:ascii="Arial" w:hAnsi="Arial" w:cs="Arial"/>
          <w:sz w:val="22"/>
          <w:szCs w:val="22"/>
        </w:rPr>
        <w:t>…...…</w:t>
      </w:r>
      <w:proofErr w:type="gramEnd"/>
      <w:r>
        <w:rPr>
          <w:rFonts w:ascii="Arial" w:hAnsi="Arial" w:cs="Arial"/>
          <w:sz w:val="22"/>
          <w:szCs w:val="22"/>
        </w:rPr>
        <w:t>…………………………………….……</w:t>
      </w:r>
    </w:p>
    <w:p w:rsidR="003B0C47" w:rsidRDefault="003B0C47" w:rsidP="003B0C47">
      <w:pPr>
        <w:jc w:val="both"/>
        <w:rPr>
          <w:rFonts w:ascii="Arial" w:hAnsi="Arial" w:cs="Arial"/>
          <w:sz w:val="22"/>
          <w:szCs w:val="22"/>
        </w:rPr>
      </w:pPr>
    </w:p>
    <w:p w:rsidR="003B0C47" w:rsidRDefault="003B0C47" w:rsidP="003B0C47">
      <w:pPr>
        <w:jc w:val="both"/>
        <w:rPr>
          <w:rFonts w:ascii="Arial" w:hAnsi="Arial" w:cs="Arial"/>
          <w:sz w:val="22"/>
          <w:szCs w:val="22"/>
        </w:rPr>
      </w:pPr>
      <w:r>
        <w:rPr>
          <w:rFonts w:ascii="Arial" w:hAnsi="Arial" w:cs="Arial"/>
          <w:sz w:val="22"/>
          <w:szCs w:val="22"/>
        </w:rPr>
        <w:t>Adresa trvalého pobytu: …………………………………………………………………………………….</w:t>
      </w:r>
    </w:p>
    <w:p w:rsidR="003B0C47" w:rsidRDefault="003B0C47" w:rsidP="003B0C47">
      <w:pPr>
        <w:jc w:val="both"/>
        <w:rPr>
          <w:rFonts w:ascii="Arial" w:hAnsi="Arial" w:cs="Arial"/>
          <w:sz w:val="22"/>
          <w:szCs w:val="22"/>
        </w:rPr>
      </w:pPr>
    </w:p>
    <w:p w:rsidR="003B0C47" w:rsidRPr="00AB5184" w:rsidRDefault="003B0C47" w:rsidP="003B0C47">
      <w:pPr>
        <w:rPr>
          <w:rFonts w:ascii="Arial" w:hAnsi="Arial" w:cs="Arial"/>
          <w:sz w:val="4"/>
          <w:szCs w:val="4"/>
        </w:rPr>
      </w:pPr>
    </w:p>
    <w:p w:rsidR="003B0C47" w:rsidRPr="00976B4A" w:rsidRDefault="003B0C47" w:rsidP="003B0C47">
      <w:pPr>
        <w:rPr>
          <w:rFonts w:ascii="Arial" w:hAnsi="Arial" w:cs="Arial"/>
          <w:sz w:val="18"/>
          <w:szCs w:val="18"/>
        </w:rPr>
      </w:pPr>
    </w:p>
    <w:p w:rsidR="003B0C47" w:rsidRDefault="003B0C47" w:rsidP="003B0C47">
      <w:pPr>
        <w:jc w:val="both"/>
        <w:rPr>
          <w:rFonts w:ascii="Arial" w:hAnsi="Arial" w:cs="Arial"/>
          <w:sz w:val="22"/>
          <w:szCs w:val="22"/>
        </w:rPr>
      </w:pPr>
    </w:p>
    <w:p w:rsidR="003B0C47" w:rsidRDefault="003B0C47" w:rsidP="003B0C47">
      <w:pPr>
        <w:ind w:left="215" w:hanging="215"/>
        <w:jc w:val="both"/>
        <w:rPr>
          <w:rFonts w:ascii="Arial" w:hAnsi="Arial" w:cs="Arial"/>
          <w:sz w:val="22"/>
          <w:szCs w:val="22"/>
          <w:vertAlign w:val="superscript"/>
        </w:rPr>
      </w:pPr>
    </w:p>
    <w:p w:rsidR="003B0C47" w:rsidRDefault="003B0C47" w:rsidP="003B0C47">
      <w:pPr>
        <w:ind w:left="215" w:hanging="215"/>
        <w:jc w:val="both"/>
        <w:rPr>
          <w:rFonts w:ascii="Arial" w:hAnsi="Arial" w:cs="Arial"/>
          <w:sz w:val="22"/>
          <w:szCs w:val="22"/>
          <w:vertAlign w:val="superscript"/>
        </w:rPr>
      </w:pPr>
    </w:p>
    <w:p w:rsidR="003B0C47" w:rsidRDefault="003B0C47" w:rsidP="003B0C47">
      <w:pPr>
        <w:ind w:left="215" w:hanging="215"/>
        <w:jc w:val="both"/>
        <w:rPr>
          <w:rFonts w:ascii="Arial" w:hAnsi="Arial" w:cs="Arial"/>
          <w:sz w:val="22"/>
          <w:szCs w:val="22"/>
          <w:vertAlign w:val="superscript"/>
        </w:rPr>
      </w:pPr>
    </w:p>
    <w:p w:rsidR="003B0C47" w:rsidRDefault="003B0C47" w:rsidP="003B0C47">
      <w:pPr>
        <w:ind w:left="215" w:hanging="215"/>
        <w:jc w:val="both"/>
        <w:rPr>
          <w:rFonts w:ascii="Arial" w:hAnsi="Arial" w:cs="Arial"/>
          <w:sz w:val="22"/>
          <w:szCs w:val="22"/>
          <w:vertAlign w:val="superscript"/>
        </w:rPr>
      </w:pPr>
    </w:p>
    <w:p w:rsidR="003B0C47" w:rsidRDefault="003B0C47" w:rsidP="003B0C47">
      <w:pPr>
        <w:ind w:left="215" w:hanging="215"/>
        <w:jc w:val="both"/>
        <w:rPr>
          <w:rFonts w:ascii="Arial" w:hAnsi="Arial" w:cs="Arial"/>
          <w:sz w:val="22"/>
          <w:szCs w:val="22"/>
          <w:vertAlign w:val="superscript"/>
        </w:rPr>
      </w:pPr>
    </w:p>
    <w:p w:rsidR="003B0C47" w:rsidRDefault="003B0C47" w:rsidP="003B0C47">
      <w:pPr>
        <w:ind w:left="215" w:hanging="215"/>
        <w:jc w:val="both"/>
        <w:rPr>
          <w:rFonts w:ascii="Arial" w:hAnsi="Arial" w:cs="Arial"/>
          <w:sz w:val="22"/>
          <w:szCs w:val="22"/>
          <w:vertAlign w:val="superscript"/>
        </w:rPr>
      </w:pPr>
    </w:p>
    <w:p w:rsidR="003B0C47" w:rsidRDefault="003B0C47" w:rsidP="003B0C47">
      <w:pPr>
        <w:ind w:left="215" w:hanging="215"/>
        <w:jc w:val="both"/>
        <w:rPr>
          <w:rFonts w:ascii="Arial" w:hAnsi="Arial" w:cs="Arial"/>
          <w:sz w:val="22"/>
          <w:szCs w:val="22"/>
          <w:vertAlign w:val="superscript"/>
        </w:rPr>
      </w:pPr>
    </w:p>
    <w:p w:rsidR="003B0C47" w:rsidRDefault="003B0C47" w:rsidP="003B0C47">
      <w:pPr>
        <w:ind w:left="215" w:hanging="215"/>
        <w:jc w:val="both"/>
        <w:rPr>
          <w:rFonts w:ascii="Arial" w:hAnsi="Arial" w:cs="Arial"/>
          <w:sz w:val="22"/>
          <w:szCs w:val="22"/>
          <w:vertAlign w:val="superscript"/>
        </w:rPr>
      </w:pPr>
    </w:p>
    <w:p w:rsidR="003B0C47" w:rsidRPr="003B0C47" w:rsidRDefault="003B0C47" w:rsidP="003B0C47">
      <w:pPr>
        <w:ind w:left="215" w:hanging="215"/>
        <w:jc w:val="both"/>
        <w:rPr>
          <w:rFonts w:ascii="Arial" w:hAnsi="Arial" w:cs="Arial"/>
          <w:sz w:val="22"/>
          <w:szCs w:val="22"/>
          <w:u w:val="single"/>
          <w:vertAlign w:val="superscript"/>
        </w:rPr>
      </w:pP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r>
      <w:r>
        <w:rPr>
          <w:rFonts w:ascii="Arial" w:hAnsi="Arial" w:cs="Arial"/>
          <w:sz w:val="22"/>
          <w:szCs w:val="22"/>
          <w:u w:val="single"/>
          <w:vertAlign w:val="superscript"/>
        </w:rPr>
        <w:softHyphen/>
        <w:t>____________________________________</w:t>
      </w:r>
    </w:p>
    <w:p w:rsidR="003B0C47" w:rsidRDefault="003B0C47" w:rsidP="003B0C47">
      <w:pPr>
        <w:ind w:left="215" w:hanging="215"/>
        <w:jc w:val="both"/>
        <w:rPr>
          <w:rFonts w:ascii="Arial" w:hAnsi="Arial" w:cs="Arial"/>
          <w:sz w:val="22"/>
          <w:szCs w:val="22"/>
          <w:vertAlign w:val="superscript"/>
        </w:rPr>
      </w:pPr>
    </w:p>
    <w:p w:rsidR="003B0C47" w:rsidRDefault="003B0C47" w:rsidP="003B0C47">
      <w:pPr>
        <w:ind w:left="215" w:hanging="215"/>
        <w:jc w:val="both"/>
        <w:rPr>
          <w:rFonts w:ascii="Arial" w:hAnsi="Arial" w:cs="Arial"/>
          <w:sz w:val="16"/>
          <w:szCs w:val="16"/>
        </w:rPr>
      </w:pPr>
      <w:r>
        <w:rPr>
          <w:rStyle w:val="Znakapoznpodarou"/>
          <w:rFonts w:ascii="Arial" w:hAnsi="Arial" w:cs="Arial"/>
          <w:sz w:val="22"/>
          <w:szCs w:val="22"/>
        </w:rPr>
        <w:footnoteRef/>
      </w:r>
      <w:r>
        <w:rPr>
          <w:rFonts w:ascii="Arial" w:hAnsi="Arial" w:cs="Arial"/>
          <w:sz w:val="22"/>
          <w:szCs w:val="22"/>
          <w:vertAlign w:val="superscript"/>
        </w:rPr>
        <w:t>)</w:t>
      </w:r>
      <w:r>
        <w:t xml:space="preserve"> </w:t>
      </w:r>
      <w:r>
        <w:rPr>
          <w:rFonts w:ascii="Arial" w:hAnsi="Arial" w:cs="Arial"/>
          <w:sz w:val="16"/>
          <w:szCs w:val="16"/>
        </w:rPr>
        <w:t>S majetkem uvedeným v ustanovení § 10 nemůže příslušná organizační složka (§ 11) naložit, s výjimkou prodeje ve veřejné dražbě a prodeje živých zvířat, ve prospěch</w:t>
      </w:r>
    </w:p>
    <w:p w:rsidR="003B0C47" w:rsidRDefault="003B0C47" w:rsidP="003B0C47">
      <w:pPr>
        <w:pStyle w:val="Odstavecseseznamem"/>
        <w:numPr>
          <w:ilvl w:val="0"/>
          <w:numId w:val="2"/>
        </w:numPr>
        <w:spacing w:before="60"/>
        <w:ind w:left="499" w:hanging="284"/>
        <w:jc w:val="both"/>
        <w:rPr>
          <w:rFonts w:cs="Arial"/>
          <w:sz w:val="16"/>
          <w:szCs w:val="16"/>
          <w:u w:val="none"/>
        </w:rPr>
      </w:pPr>
      <w:r>
        <w:rPr>
          <w:rFonts w:cs="Arial"/>
          <w:sz w:val="16"/>
          <w:szCs w:val="16"/>
          <w:u w:val="none"/>
        </w:rPr>
        <w:t>soudců a přísedících, státních zástupců, příslušníků Policie České republiky, znalců, tlumočníků a notářů, jakož i zaměstnanců soudů, státního zastupitelství, Policie České republiky a notářských kanceláří,</w:t>
      </w:r>
    </w:p>
    <w:p w:rsidR="003B0C47" w:rsidRDefault="003B0C47" w:rsidP="003B0C47">
      <w:pPr>
        <w:pStyle w:val="Odstavecseseznamem"/>
        <w:numPr>
          <w:ilvl w:val="0"/>
          <w:numId w:val="2"/>
        </w:numPr>
        <w:spacing w:before="60"/>
        <w:ind w:left="499" w:hanging="284"/>
        <w:jc w:val="both"/>
        <w:rPr>
          <w:rFonts w:cs="Arial"/>
          <w:sz w:val="16"/>
          <w:szCs w:val="16"/>
          <w:u w:val="none"/>
        </w:rPr>
      </w:pPr>
      <w:r>
        <w:rPr>
          <w:rFonts w:cs="Arial"/>
          <w:sz w:val="16"/>
          <w:szCs w:val="16"/>
          <w:u w:val="none"/>
        </w:rPr>
        <w:t>celníků a občanských zaměstnanců Celní správy České republiky, jakož i vedoucích a dalších zaměstnanců jiných organizačních složek příslušných hospodařit s majetkem podle ustanovení § 11,</w:t>
      </w:r>
    </w:p>
    <w:p w:rsidR="003B0C47" w:rsidRDefault="003B0C47" w:rsidP="003B0C47">
      <w:pPr>
        <w:pStyle w:val="Odstavecseseznamem"/>
        <w:numPr>
          <w:ilvl w:val="0"/>
          <w:numId w:val="2"/>
        </w:numPr>
        <w:spacing w:before="60"/>
        <w:ind w:left="499" w:hanging="284"/>
        <w:jc w:val="both"/>
        <w:rPr>
          <w:rFonts w:cs="Arial"/>
          <w:sz w:val="16"/>
          <w:szCs w:val="16"/>
          <w:u w:val="none"/>
        </w:rPr>
      </w:pPr>
      <w:r>
        <w:rPr>
          <w:rFonts w:cs="Arial"/>
          <w:sz w:val="16"/>
          <w:szCs w:val="16"/>
          <w:u w:val="none"/>
        </w:rPr>
        <w:t>starostů, zástupců starosty, tajemníků a dalších zaměstnanců příslušných obecních úřadů a obdobně příslušných úřadů měst a městských částí,</w:t>
      </w:r>
    </w:p>
    <w:p w:rsidR="003B0C47" w:rsidRPr="003B0C47" w:rsidRDefault="003B0C47" w:rsidP="003B0C47">
      <w:pPr>
        <w:spacing w:before="60"/>
        <w:ind w:left="215"/>
        <w:jc w:val="both"/>
        <w:rPr>
          <w:rFonts w:ascii="Arial" w:hAnsi="Arial" w:cs="Arial"/>
          <w:sz w:val="16"/>
          <w:szCs w:val="16"/>
        </w:rPr>
      </w:pPr>
      <w:r>
        <w:rPr>
          <w:rFonts w:ascii="Arial" w:hAnsi="Arial" w:cs="Arial"/>
          <w:sz w:val="16"/>
          <w:szCs w:val="16"/>
        </w:rPr>
        <w:t>jakož i osob jim blízkých, pokud se osoby uvedené pod písmeny a) až c) v jednotlivých případech podílely na úkonech souvisejících s nabytím takového majetku státem a na hospodaření s ním.</w:t>
      </w:r>
    </w:p>
    <w:sectPr w:rsidR="003B0C47" w:rsidRPr="003B0C47"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0A3" w:rsidRDefault="001B70A3">
      <w:r>
        <w:separator/>
      </w:r>
    </w:p>
  </w:endnote>
  <w:endnote w:type="continuationSeparator" w:id="0">
    <w:p w:rsidR="001B70A3" w:rsidRDefault="001B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0A3" w:rsidRDefault="001B70A3">
      <w:r>
        <w:separator/>
      </w:r>
    </w:p>
  </w:footnote>
  <w:footnote w:type="continuationSeparator" w:id="0">
    <w:p w:rsidR="001B70A3" w:rsidRDefault="001B70A3">
      <w:r>
        <w:continuationSeparator/>
      </w:r>
    </w:p>
  </w:footnote>
  <w:footnote w:id="1">
    <w:p w:rsidR="003B0C47" w:rsidRDefault="003B0C47" w:rsidP="003B0C47">
      <w:pPr>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75D1B"/>
    <w:multiLevelType w:val="hybridMultilevel"/>
    <w:tmpl w:val="1D828F16"/>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6AAB6A8D"/>
    <w:multiLevelType w:val="multilevel"/>
    <w:tmpl w:val="5CBE383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8F"/>
    <w:rsid w:val="00026057"/>
    <w:rsid w:val="00084F5C"/>
    <w:rsid w:val="000A39A7"/>
    <w:rsid w:val="000D22D1"/>
    <w:rsid w:val="000F0000"/>
    <w:rsid w:val="001220E3"/>
    <w:rsid w:val="001A1BA8"/>
    <w:rsid w:val="001A3D5C"/>
    <w:rsid w:val="001B3A71"/>
    <w:rsid w:val="001B70A3"/>
    <w:rsid w:val="00213024"/>
    <w:rsid w:val="0025458F"/>
    <w:rsid w:val="0027590B"/>
    <w:rsid w:val="002760E6"/>
    <w:rsid w:val="002826A9"/>
    <w:rsid w:val="00293407"/>
    <w:rsid w:val="00295D0D"/>
    <w:rsid w:val="002B7A34"/>
    <w:rsid w:val="00311656"/>
    <w:rsid w:val="003555BD"/>
    <w:rsid w:val="003A0BFE"/>
    <w:rsid w:val="003B0C47"/>
    <w:rsid w:val="003E6C1B"/>
    <w:rsid w:val="004375EB"/>
    <w:rsid w:val="004377D5"/>
    <w:rsid w:val="004B4515"/>
    <w:rsid w:val="004D746F"/>
    <w:rsid w:val="004E66E1"/>
    <w:rsid w:val="00505EDD"/>
    <w:rsid w:val="00526F64"/>
    <w:rsid w:val="00530687"/>
    <w:rsid w:val="00582665"/>
    <w:rsid w:val="005C67D3"/>
    <w:rsid w:val="005E0AA4"/>
    <w:rsid w:val="005E0BEB"/>
    <w:rsid w:val="0061445A"/>
    <w:rsid w:val="00623103"/>
    <w:rsid w:val="00653C12"/>
    <w:rsid w:val="006621C6"/>
    <w:rsid w:val="00740F0E"/>
    <w:rsid w:val="007558B0"/>
    <w:rsid w:val="007E2ACA"/>
    <w:rsid w:val="007F74B3"/>
    <w:rsid w:val="00811519"/>
    <w:rsid w:val="008126E3"/>
    <w:rsid w:val="008242B0"/>
    <w:rsid w:val="00836791"/>
    <w:rsid w:val="0088094D"/>
    <w:rsid w:val="0097055F"/>
    <w:rsid w:val="00976B4A"/>
    <w:rsid w:val="00987289"/>
    <w:rsid w:val="00997EA9"/>
    <w:rsid w:val="009D0876"/>
    <w:rsid w:val="00A201F5"/>
    <w:rsid w:val="00A2640C"/>
    <w:rsid w:val="00A92E2B"/>
    <w:rsid w:val="00AA16F4"/>
    <w:rsid w:val="00AB5184"/>
    <w:rsid w:val="00AF3CD7"/>
    <w:rsid w:val="00B028AA"/>
    <w:rsid w:val="00B72CD2"/>
    <w:rsid w:val="00B86F78"/>
    <w:rsid w:val="00BA4DA1"/>
    <w:rsid w:val="00C47CA2"/>
    <w:rsid w:val="00C57974"/>
    <w:rsid w:val="00CF263A"/>
    <w:rsid w:val="00D43E31"/>
    <w:rsid w:val="00D71194"/>
    <w:rsid w:val="00D72E3B"/>
    <w:rsid w:val="00D801F4"/>
    <w:rsid w:val="00D90B34"/>
    <w:rsid w:val="00D96274"/>
    <w:rsid w:val="00DA1BF8"/>
    <w:rsid w:val="00DC129B"/>
    <w:rsid w:val="00DE2286"/>
    <w:rsid w:val="00E928F4"/>
    <w:rsid w:val="00EC4572"/>
    <w:rsid w:val="00EE1081"/>
    <w:rsid w:val="00EF149B"/>
    <w:rsid w:val="00EF380C"/>
    <w:rsid w:val="00F43B2E"/>
    <w:rsid w:val="00F73C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AD9BE-5D96-401A-90C1-6A206D38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0C4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D72E3B"/>
    <w:rPr>
      <w:sz w:val="24"/>
      <w:szCs w:val="24"/>
    </w:rPr>
  </w:style>
  <w:style w:type="paragraph" w:styleId="Odstavecseseznamem">
    <w:name w:val="List Paragraph"/>
    <w:basedOn w:val="Normln"/>
    <w:uiPriority w:val="34"/>
    <w:qFormat/>
    <w:rsid w:val="00D72E3B"/>
    <w:pPr>
      <w:ind w:left="720"/>
      <w:contextualSpacing/>
    </w:pPr>
    <w:rPr>
      <w:rFonts w:ascii="Arial" w:hAnsi="Arial"/>
      <w:sz w:val="22"/>
      <w:szCs w:val="20"/>
      <w:u w:val="single"/>
    </w:rPr>
  </w:style>
  <w:style w:type="character" w:styleId="Znakapoznpodarou">
    <w:name w:val="footnote reference"/>
    <w:unhideWhenUsed/>
    <w:rsid w:val="00D72E3B"/>
    <w:rPr>
      <w:vertAlign w:val="superscript"/>
    </w:rPr>
  </w:style>
  <w:style w:type="paragraph" w:styleId="Textpoznpodarou">
    <w:name w:val="footnote text"/>
    <w:basedOn w:val="Normln"/>
    <w:link w:val="TextpoznpodarouChar"/>
    <w:rsid w:val="002760E6"/>
    <w:rPr>
      <w:sz w:val="20"/>
      <w:szCs w:val="20"/>
    </w:rPr>
  </w:style>
  <w:style w:type="character" w:customStyle="1" w:styleId="TextpoznpodarouChar">
    <w:name w:val="Text pozn. pod čarou Char"/>
    <w:basedOn w:val="Standardnpsmoodstavce"/>
    <w:link w:val="Textpoznpodarou"/>
    <w:rsid w:val="0027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3724">
      <w:bodyDiv w:val="1"/>
      <w:marLeft w:val="0"/>
      <w:marRight w:val="0"/>
      <w:marTop w:val="0"/>
      <w:marBottom w:val="0"/>
      <w:divBdr>
        <w:top w:val="none" w:sz="0" w:space="0" w:color="auto"/>
        <w:left w:val="none" w:sz="0" w:space="0" w:color="auto"/>
        <w:bottom w:val="none" w:sz="0" w:space="0" w:color="auto"/>
        <w:right w:val="none" w:sz="0" w:space="0" w:color="auto"/>
      </w:divBdr>
    </w:div>
    <w:div w:id="448667150">
      <w:bodyDiv w:val="1"/>
      <w:marLeft w:val="0"/>
      <w:marRight w:val="0"/>
      <w:marTop w:val="0"/>
      <w:marBottom w:val="0"/>
      <w:divBdr>
        <w:top w:val="none" w:sz="0" w:space="0" w:color="auto"/>
        <w:left w:val="none" w:sz="0" w:space="0" w:color="auto"/>
        <w:bottom w:val="none" w:sz="0" w:space="0" w:color="auto"/>
        <w:right w:val="none" w:sz="0" w:space="0" w:color="auto"/>
      </w:divBdr>
    </w:div>
    <w:div w:id="15686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Users\Csonkov&#225;\V&#344;\V&#344;%20Sta&#328;kovice\nab&#237;dka%20FO.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nabídka FO</Template>
  <TotalTime>0</TotalTime>
  <Pages>2</Pages>
  <Words>596</Words>
  <Characters>3519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CsonkovaS</dc:creator>
  <cp:lastModifiedBy>Admin</cp:lastModifiedBy>
  <cp:revision>2</cp:revision>
  <cp:lastPrinted>2017-11-30T09:47:00Z</cp:lastPrinted>
  <dcterms:created xsi:type="dcterms:W3CDTF">2017-12-21T10:41:00Z</dcterms:created>
  <dcterms:modified xsi:type="dcterms:W3CDTF">2017-12-21T10:41:00Z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3587/ULN/2017-ULNM</vt:lpwstr>
  </property>
  <property fmtid="{D5CDD505-2E9C-101B-9397-08002B2CF9AE}" pid="4" name="BARCODE_STOP">
    <vt:lpwstr>@œ</vt:lpwstr>
  </property>
  <property fmtid="{D5CDD505-2E9C-101B-9397-08002B2CF9AE}" pid="5" name="OD_Cj">
    <vt:lpwstr>UZSVM/ULN/3739/2017-ULNM</vt:lpwstr>
  </property>
  <property fmtid="{D5CDD505-2E9C-101B-9397-08002B2CF9AE}" pid="6" name="Vlastnik">
    <vt:lpwstr>Csonková Soňa</vt:lpwstr>
  </property>
  <property fmtid="{D5CDD505-2E9C-101B-9397-08002B2CF9AE}" pid="7" name="Telefon">
    <vt:lpwstr>+420 415 623 312</vt:lpwstr>
  </property>
  <property fmtid="{D5CDD505-2E9C-101B-9397-08002B2CF9AE}" pid="8" name="Fax">
    <vt:lpwstr>4105</vt:lpwstr>
  </property>
  <property fmtid="{D5CDD505-2E9C-101B-9397-08002B2CF9AE}" pid="9" name="Email">
    <vt:lpwstr>Sona.Csonkova@uzsvm.cz</vt:lpwstr>
  </property>
  <property fmtid="{D5CDD505-2E9C-101B-9397-08002B2CF9AE}" pid="10" name="UtvarTxt">
    <vt:lpwstr>oddělení Hospodaření s majetkem</vt:lpwstr>
  </property>
  <property fmtid="{D5CDD505-2E9C-101B-9397-08002B2CF9AE}" pid="11" name="UtvarKod">
    <vt:lpwstr>4105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VŘ - k.ú. Staňkovice, ppč. 370/4</vt:lpwstr>
  </property>
  <property fmtid="{D5CDD505-2E9C-101B-9397-08002B2CF9AE}" pid="21" name="AdresaUZSVM">
    <vt:lpwstr>Rašínovo nábřeží 390/42, 128 00 Nové Město, Praha 2</vt:lpwstr>
  </property>
  <property fmtid="{D5CDD505-2E9C-101B-9397-08002B2CF9AE}" pid="22" name="AdresaUP">
    <vt:lpwstr>Mírové náměstí 36, 400 01 Ústí nad Labem</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85034546</vt:lpwstr>
  </property>
  <property fmtid="{D5CDD505-2E9C-101B-9397-08002B2CF9AE}" pid="26" name="NazevUP">
    <vt:lpwstr>Územní pracoviště Ústí nad Labem, </vt:lpwstr>
  </property>
  <property fmtid="{D5CDD505-2E9C-101B-9397-08002B2CF9AE}" pid="27" name="NazevUZSVM">
    <vt:lpwstr>Úřad pro zastupování státu ve věcech majetkových</vt:lpwstr>
  </property>
  <property fmtid="{D5CDD505-2E9C-101B-9397-08002B2CF9AE}" pid="28" name="NazevOdbor">
    <vt:lpwstr>odbor Odloučené pracoviště Louny</vt:lpwstr>
  </property>
  <property fmtid="{D5CDD505-2E9C-101B-9397-08002B2CF9AE}" pid="29" name="AdresaOdbor">
    <vt:lpwstr>Pod Nemocnicí 2381, 440 01 Louny</vt:lpwstr>
  </property>
  <property fmtid="{D5CDD505-2E9C-101B-9397-08002B2CF9AE}" pid="30" name="VytvorenDne">
    <vt:lpwstr>12.09.2017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µ#3587/ULN/2017-ULNM@M¸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